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23" w:rsidRDefault="00DF2C23" w:rsidP="00DF2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Founders First CDC is a not-for-profit </w:t>
      </w:r>
      <w:r w:rsidRPr="00A5176C">
        <w:rPr>
          <w:rFonts w:ascii="Arial" w:eastAsia="Times New Roman" w:hAnsi="Arial" w:cs="Arial"/>
          <w:color w:val="222222"/>
          <w:sz w:val="19"/>
          <w:szCs w:val="19"/>
        </w:rPr>
        <w:t>small business growth accelerator program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spearheaded by a team of serial entrepreneurs and impact-focused investors</w:t>
      </w:r>
      <w:r w:rsidRPr="00A5176C">
        <w:rPr>
          <w:rFonts w:ascii="Arial" w:eastAsia="Times New Roman" w:hAnsi="Arial" w:cs="Arial"/>
          <w:color w:val="222222"/>
          <w:sz w:val="19"/>
          <w:szCs w:val="19"/>
        </w:rPr>
        <w:t xml:space="preserve">. Through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four (4) strategy-focused </w:t>
      </w:r>
      <w:r w:rsidRPr="00A5176C">
        <w:rPr>
          <w:rFonts w:ascii="Arial" w:eastAsia="Times New Roman" w:hAnsi="Arial" w:cs="Arial"/>
          <w:color w:val="222222"/>
          <w:sz w:val="19"/>
          <w:szCs w:val="19"/>
        </w:rPr>
        <w:t xml:space="preserve">workshops and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meaningful </w:t>
      </w:r>
      <w:r w:rsidRPr="00A5176C">
        <w:rPr>
          <w:rFonts w:ascii="Arial" w:eastAsia="Times New Roman" w:hAnsi="Arial" w:cs="Arial"/>
          <w:color w:val="222222"/>
          <w:sz w:val="19"/>
          <w:szCs w:val="19"/>
        </w:rPr>
        <w:t>mentorship, the program educates small businesses on how to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scale their business, </w:t>
      </w:r>
      <w:r w:rsidRPr="00A5176C">
        <w:rPr>
          <w:rFonts w:ascii="Arial" w:eastAsia="Times New Roman" w:hAnsi="Arial" w:cs="Arial"/>
          <w:color w:val="222222"/>
          <w:sz w:val="19"/>
          <w:szCs w:val="19"/>
        </w:rPr>
        <w:t xml:space="preserve">improve </w:t>
      </w:r>
      <w:r>
        <w:rPr>
          <w:rFonts w:ascii="Arial" w:eastAsia="Times New Roman" w:hAnsi="Arial" w:cs="Arial"/>
          <w:color w:val="222222"/>
          <w:sz w:val="19"/>
          <w:szCs w:val="19"/>
        </w:rPr>
        <w:t>their business financial health, and</w:t>
      </w:r>
      <w:r w:rsidRPr="0061469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A5176C">
        <w:rPr>
          <w:rFonts w:ascii="Arial" w:eastAsia="Times New Roman" w:hAnsi="Arial" w:cs="Arial"/>
          <w:color w:val="222222"/>
          <w:sz w:val="19"/>
          <w:szCs w:val="19"/>
        </w:rPr>
        <w:t>become job creators</w:t>
      </w:r>
      <w:r>
        <w:rPr>
          <w:rFonts w:ascii="Arial" w:eastAsia="Times New Roman" w:hAnsi="Arial" w:cs="Arial"/>
          <w:color w:val="222222"/>
          <w:sz w:val="19"/>
          <w:szCs w:val="19"/>
        </w:rPr>
        <w:t>. The program culminates with a p</w:t>
      </w:r>
      <w:r w:rsidRPr="00A5176C">
        <w:rPr>
          <w:rFonts w:ascii="Arial" w:eastAsia="Times New Roman" w:hAnsi="Arial" w:cs="Arial"/>
          <w:color w:val="222222"/>
          <w:sz w:val="19"/>
          <w:szCs w:val="19"/>
        </w:rPr>
        <w:t>itch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&amp; graduation d</w:t>
      </w:r>
      <w:r w:rsidRPr="00A5176C">
        <w:rPr>
          <w:rFonts w:ascii="Arial" w:eastAsia="Times New Roman" w:hAnsi="Arial" w:cs="Arial"/>
          <w:color w:val="222222"/>
          <w:sz w:val="19"/>
          <w:szCs w:val="19"/>
        </w:rPr>
        <w:t xml:space="preserve">ay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where cash &amp; </w:t>
      </w:r>
      <w:r w:rsidRPr="00A5176C">
        <w:rPr>
          <w:rFonts w:ascii="Arial" w:eastAsia="Times New Roman" w:hAnsi="Arial" w:cs="Arial"/>
          <w:color w:val="222222"/>
          <w:sz w:val="19"/>
          <w:szCs w:val="19"/>
        </w:rPr>
        <w:t>service prizes are awarded to the top growth plan presentations, along with the opportunity to network with potential investors and partners.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Post-program support is included for all graduates.</w:t>
      </w:r>
    </w:p>
    <w:p w:rsidR="00DF2C23" w:rsidRPr="00A5176C" w:rsidRDefault="00DF2C23" w:rsidP="00DF2C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F2C23" w:rsidRPr="00C015C6" w:rsidRDefault="00DF2C23" w:rsidP="00DF2C2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Deadline to apply: 4/15</w:t>
      </w:r>
      <w:r>
        <w:rPr>
          <w:rFonts w:ascii="Arial" w:eastAsia="Times New Roman" w:hAnsi="Arial" w:cs="Arial"/>
          <w:color w:val="222222"/>
          <w:sz w:val="19"/>
          <w:szCs w:val="19"/>
        </w:rPr>
        <w:t>/2021</w:t>
      </w:r>
    </w:p>
    <w:p w:rsidR="00DF2C23" w:rsidRPr="00A5176C" w:rsidRDefault="00DF2C23" w:rsidP="00DF2C2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Workshop dates: </w:t>
      </w:r>
      <w:r>
        <w:rPr>
          <w:rFonts w:ascii="Arial" w:eastAsia="Times New Roman" w:hAnsi="Arial" w:cs="Arial"/>
          <w:color w:val="222222"/>
          <w:sz w:val="19"/>
          <w:szCs w:val="19"/>
        </w:rPr>
        <w:t>4/20, 5/4, 5/18, 6/1</w:t>
      </w:r>
    </w:p>
    <w:p w:rsidR="00DF2C23" w:rsidRDefault="00B7157C" w:rsidP="00DF2C2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Location: Zoo</w:t>
      </w:r>
      <w:r w:rsidR="00DF2C23">
        <w:rPr>
          <w:rFonts w:ascii="Arial" w:eastAsia="Times New Roman" w:hAnsi="Arial" w:cs="Arial"/>
          <w:color w:val="222222"/>
          <w:sz w:val="19"/>
          <w:szCs w:val="19"/>
        </w:rPr>
        <w:t>m</w:t>
      </w:r>
      <w:bookmarkStart w:id="0" w:name="_GoBack"/>
      <w:bookmarkEnd w:id="0"/>
    </w:p>
    <w:p w:rsidR="00DF2C23" w:rsidRPr="00A5176C" w:rsidRDefault="00DF2C23" w:rsidP="00DF2C2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Duration: 60 days (bi-weekly workshops &amp; pitch event is on </w:t>
      </w:r>
      <w:r>
        <w:rPr>
          <w:rFonts w:ascii="Arial" w:eastAsia="Times New Roman" w:hAnsi="Arial" w:cs="Arial"/>
          <w:color w:val="222222"/>
          <w:sz w:val="19"/>
          <w:szCs w:val="19"/>
        </w:rPr>
        <w:t>6/15/2021</w:t>
      </w:r>
      <w:r w:rsidRPr="00A5176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DF2C23" w:rsidRPr="00A5176C" w:rsidRDefault="00DF2C23" w:rsidP="00DF2C2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A5176C">
        <w:rPr>
          <w:rFonts w:ascii="Arial" w:eastAsia="Times New Roman" w:hAnsi="Arial" w:cs="Arial"/>
          <w:color w:val="222222"/>
          <w:sz w:val="19"/>
          <w:szCs w:val="19"/>
        </w:rPr>
        <w:t>Ideal c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andidate: Small businesses with annual revenues of $50K - </w:t>
      </w:r>
      <w:r w:rsidRPr="00A5176C">
        <w:rPr>
          <w:rFonts w:ascii="Arial" w:eastAsia="Times New Roman" w:hAnsi="Arial" w:cs="Arial"/>
          <w:color w:val="222222"/>
          <w:sz w:val="19"/>
          <w:szCs w:val="19"/>
        </w:rPr>
        <w:t>$250K</w:t>
      </w:r>
    </w:p>
    <w:p w:rsidR="00DF2C23" w:rsidRPr="0034181F" w:rsidRDefault="00DF2C23" w:rsidP="00DF2C2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A5176C">
        <w:rPr>
          <w:rFonts w:ascii="Arial" w:eastAsia="Times New Roman" w:hAnsi="Arial" w:cs="Arial"/>
          <w:b/>
          <w:bCs/>
          <w:color w:val="222222"/>
          <w:sz w:val="19"/>
          <w:szCs w:val="19"/>
        </w:rPr>
        <w:t>All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referrals will receive the $250</w:t>
      </w:r>
      <w:r w:rsidRPr="00A5176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dis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counted tuition fee (*Retail: $5</w:t>
      </w:r>
      <w:r w:rsidRPr="00A5176C">
        <w:rPr>
          <w:rFonts w:ascii="Arial" w:eastAsia="Times New Roman" w:hAnsi="Arial" w:cs="Arial"/>
          <w:b/>
          <w:bCs/>
          <w:color w:val="222222"/>
          <w:sz w:val="19"/>
          <w:szCs w:val="19"/>
        </w:rPr>
        <w:t>00)!</w:t>
      </w:r>
    </w:p>
    <w:p w:rsidR="00DF2C23" w:rsidRPr="00A5176C" w:rsidRDefault="00DF2C23" w:rsidP="00DF2C2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Apply at: </w:t>
      </w:r>
      <w:r w:rsidRPr="00DF2C23">
        <w:rPr>
          <w:rFonts w:ascii="Arial" w:eastAsia="Times New Roman" w:hAnsi="Arial" w:cs="Arial"/>
          <w:color w:val="222222"/>
          <w:sz w:val="19"/>
          <w:szCs w:val="19"/>
        </w:rPr>
        <w:t>https://foundersfirstcdc.org/programs/</w:t>
      </w:r>
      <w:r w:rsidRPr="00A5176C">
        <w:rPr>
          <w:rFonts w:ascii="Calibri" w:eastAsia="Times New Roman" w:hAnsi="Calibri" w:cs="Calibri"/>
          <w:color w:val="222222"/>
        </w:rPr>
        <w:t xml:space="preserve"> </w:t>
      </w:r>
    </w:p>
    <w:p w:rsidR="00ED0677" w:rsidRDefault="00ED0677"/>
    <w:sectPr w:rsidR="00ED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687F"/>
    <w:multiLevelType w:val="hybridMultilevel"/>
    <w:tmpl w:val="5574B5EC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23"/>
    <w:rsid w:val="00B7157C"/>
    <w:rsid w:val="00DF2C23"/>
    <w:rsid w:val="00E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18BAF-B072-4FB7-A13A-9DDC1F54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C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2021-04-02T00:29:00Z</dcterms:created>
  <dcterms:modified xsi:type="dcterms:W3CDTF">2021-04-02T00:33:00Z</dcterms:modified>
</cp:coreProperties>
</file>