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EBD8" w14:textId="2A03C3BF" w:rsidR="00FA218E" w:rsidRDefault="00FA218E" w:rsidP="00FA218E">
      <w:pPr>
        <w:spacing w:after="0"/>
        <w:textAlignment w:val="baseline"/>
        <w:rPr>
          <w:rFonts w:ascii="Verdana" w:eastAsia="Times New Roman" w:hAnsi="Verdana" w:cs="Calibri"/>
          <w:b/>
          <w:bCs/>
        </w:rPr>
      </w:pPr>
      <w:r>
        <w:rPr>
          <w:rFonts w:ascii="Verdana" w:eastAsia="Times New Roman" w:hAnsi="Verdana" w:cs="Calibri"/>
          <w:b/>
          <w:bCs/>
          <w:noProof/>
        </w:rPr>
        <w:drawing>
          <wp:inline distT="0" distB="0" distL="0" distR="0" wp14:anchorId="6D792F1B" wp14:editId="720288BD">
            <wp:extent cx="3581400" cy="2984500"/>
            <wp:effectExtent l="0" t="0" r="0" b="0"/>
            <wp:docPr id="1" name="Picture 1" descr="A person sitting at a table with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table with a compu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9E2E" w14:textId="4E27B8FF" w:rsidR="00FA218E" w:rsidRPr="00791187" w:rsidRDefault="00FA218E" w:rsidP="00FA218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187">
        <w:rPr>
          <w:rFonts w:ascii="Verdana" w:eastAsia="Times New Roman" w:hAnsi="Verdana" w:cs="Calibri"/>
          <w:b/>
          <w:bCs/>
        </w:rPr>
        <w:t>TAKE ADVANTAGE OF SDG&amp;E’S NO-COST TRAININGS FROM ENERGY EXPERTS</w:t>
      </w:r>
    </w:p>
    <w:p w14:paraId="41D734CF" w14:textId="77777777" w:rsidR="00FA218E" w:rsidRPr="00791187" w:rsidRDefault="00FA218E" w:rsidP="00FA218E">
      <w:pPr>
        <w:rPr>
          <w:rFonts w:ascii="Verdana" w:hAnsi="Verdana"/>
        </w:rPr>
      </w:pPr>
      <w:r w:rsidRPr="00791187">
        <w:rPr>
          <w:rFonts w:ascii="Verdana" w:hAnsi="Verdana"/>
        </w:rPr>
        <w:t xml:space="preserve">Did you know that SDG&amp;E provides webinars for business owners and trade professionals, and most are at no cost? You or your employees can learn about the latest in green building practices, </w:t>
      </w:r>
      <w:proofErr w:type="gramStart"/>
      <w:r w:rsidRPr="00791187">
        <w:rPr>
          <w:rFonts w:ascii="Verdana" w:hAnsi="Verdana"/>
        </w:rPr>
        <w:t>technology</w:t>
      </w:r>
      <w:proofErr w:type="gramEnd"/>
      <w:r w:rsidRPr="00791187">
        <w:rPr>
          <w:rFonts w:ascii="Verdana" w:hAnsi="Verdana"/>
        </w:rPr>
        <w:t xml:space="preserve"> and energy-saving solutions from industry experts. Some of the topics include HVAC, A/C, smart thermostats, heat pump water heaters, lighting design, commercial kitchen equipment, Net Zero commercial building design and more. </w:t>
      </w:r>
    </w:p>
    <w:p w14:paraId="7811CAD4" w14:textId="77777777" w:rsidR="00FA218E" w:rsidRPr="00791187" w:rsidRDefault="00FA218E" w:rsidP="00FA218E">
      <w:pPr>
        <w:rPr>
          <w:rFonts w:ascii="Verdana" w:eastAsia="Times New Roman" w:hAnsi="Verdana" w:cs="Calibri"/>
          <w:b/>
          <w:bCs/>
        </w:rPr>
      </w:pPr>
      <w:r w:rsidRPr="00791187">
        <w:rPr>
          <w:rFonts w:ascii="Verdana" w:hAnsi="Verdana"/>
        </w:rPr>
        <w:t xml:space="preserve">Certifications and continuing education units are available for many of the classes. Check out the class listing at </w:t>
      </w:r>
      <w:hyperlink r:id="rId5" w:history="1">
        <w:r w:rsidRPr="00791187">
          <w:rPr>
            <w:rStyle w:val="Hyperlink"/>
            <w:rFonts w:ascii="Verdana" w:eastAsia="Times New Roman" w:hAnsi="Verdana"/>
            <w:color w:val="auto"/>
          </w:rPr>
          <w:t>seminars.sdge.com</w:t>
        </w:r>
      </w:hyperlink>
      <w:r w:rsidRPr="00791187">
        <w:rPr>
          <w:rFonts w:ascii="Verdana" w:hAnsi="Verdana"/>
        </w:rPr>
        <w:t>.</w:t>
      </w:r>
    </w:p>
    <w:p w14:paraId="6A24C0F7" w14:textId="77777777" w:rsidR="00481C06" w:rsidRDefault="00FA218E"/>
    <w:sectPr w:rsidR="00481C06" w:rsidSect="00B6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E"/>
    <w:rsid w:val="00666BAE"/>
    <w:rsid w:val="00A3444B"/>
    <w:rsid w:val="00B46537"/>
    <w:rsid w:val="00B672BC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346B1"/>
  <w14:defaultImageDpi w14:val="32767"/>
  <w15:chartTrackingRefBased/>
  <w15:docId w15:val="{D75919FD-A541-3D4F-B1FD-25AF974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18E"/>
    <w:pPr>
      <w:spacing w:after="20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minars.sdg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Gilbert</dc:creator>
  <cp:keywords/>
  <dc:description/>
  <cp:lastModifiedBy>Hana Gilbert</cp:lastModifiedBy>
  <cp:revision>1</cp:revision>
  <dcterms:created xsi:type="dcterms:W3CDTF">2021-06-30T00:15:00Z</dcterms:created>
  <dcterms:modified xsi:type="dcterms:W3CDTF">2021-06-30T00:17:00Z</dcterms:modified>
</cp:coreProperties>
</file>